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205D" w14:textId="77777777" w:rsidR="003A6C6F" w:rsidRPr="00E151EB" w:rsidRDefault="005E288E" w:rsidP="003A6C6F">
      <w:pPr>
        <w:jc w:val="both"/>
        <w:rPr>
          <w:color w:val="1F1F1F"/>
          <w:sz w:val="33"/>
          <w:szCs w:val="33"/>
          <w:shd w:val="clear" w:color="auto" w:fill="FFFFFF"/>
        </w:rPr>
      </w:pPr>
      <w:r>
        <w:rPr>
          <w:color w:val="1F1F1F"/>
          <w:sz w:val="33"/>
          <w:szCs w:val="33"/>
          <w:shd w:val="clear" w:color="auto" w:fill="FFFFFF"/>
        </w:rPr>
        <w:t xml:space="preserve">Recrutement </w:t>
      </w:r>
      <w:proofErr w:type="spellStart"/>
      <w:r w:rsidRPr="005E288E">
        <w:rPr>
          <w:color w:val="1F1F1F"/>
          <w:sz w:val="33"/>
          <w:szCs w:val="33"/>
          <w:shd w:val="clear" w:color="auto" w:fill="FFFFFF"/>
        </w:rPr>
        <w:t>enseignant·e</w:t>
      </w:r>
      <w:proofErr w:type="spellEnd"/>
      <w:r w:rsidRPr="005E288E">
        <w:rPr>
          <w:color w:val="1F1F1F"/>
          <w:sz w:val="33"/>
          <w:szCs w:val="33"/>
          <w:shd w:val="clear" w:color="auto" w:fill="FFFFFF"/>
        </w:rPr>
        <w:t xml:space="preserve"> temporaire</w:t>
      </w:r>
      <w:r>
        <w:rPr>
          <w:color w:val="1F1F1F"/>
          <w:sz w:val="33"/>
          <w:szCs w:val="33"/>
          <w:shd w:val="clear" w:color="auto" w:fill="FFFFFF"/>
        </w:rPr>
        <w:t xml:space="preserve"> - </w:t>
      </w:r>
      <w:r w:rsidR="003A6C6F" w:rsidRPr="00E151EB">
        <w:rPr>
          <w:color w:val="1F1F1F"/>
          <w:sz w:val="33"/>
          <w:szCs w:val="33"/>
          <w:shd w:val="clear" w:color="auto" w:fill="FFFFFF"/>
        </w:rPr>
        <w:t>M1 Management des Organisations Sanitaires, Médico-sociales et Sociales – Université catholique de Lille</w:t>
      </w:r>
    </w:p>
    <w:p w14:paraId="2D78376D" w14:textId="77777777" w:rsidR="008247DD" w:rsidRPr="00E151EB" w:rsidRDefault="008247DD" w:rsidP="003A6C6F">
      <w:pPr>
        <w:jc w:val="both"/>
        <w:rPr>
          <w:color w:val="000000"/>
        </w:rPr>
      </w:pPr>
    </w:p>
    <w:p w14:paraId="77F312F2" w14:textId="77777777" w:rsidR="003A6C6F" w:rsidRPr="00E151EB" w:rsidRDefault="008247DD" w:rsidP="003A6C6F">
      <w:pPr>
        <w:jc w:val="both"/>
        <w:rPr>
          <w:color w:val="000000"/>
        </w:rPr>
      </w:pPr>
      <w:r w:rsidRPr="00E151EB">
        <w:rPr>
          <w:color w:val="000000"/>
        </w:rPr>
        <w:t>L'équipe pédagogique d</w:t>
      </w:r>
      <w:r w:rsidR="003A6C6F" w:rsidRPr="00E151EB">
        <w:rPr>
          <w:color w:val="000000"/>
        </w:rPr>
        <w:t xml:space="preserve">u Master Management des Organisations Sanitaires, Médico-sociales et Sociales est </w:t>
      </w:r>
      <w:r w:rsidRPr="00E151EB">
        <w:rPr>
          <w:color w:val="000000"/>
        </w:rPr>
        <w:t xml:space="preserve">à la recherche d'enseignants en vacation pour pourvoir </w:t>
      </w:r>
      <w:r w:rsidR="008976F0">
        <w:rPr>
          <w:color w:val="000000"/>
        </w:rPr>
        <w:t>un</w:t>
      </w:r>
      <w:r w:rsidR="003A6C6F" w:rsidRPr="00E151EB">
        <w:rPr>
          <w:color w:val="000000"/>
        </w:rPr>
        <w:t xml:space="preserve"> cours en </w:t>
      </w:r>
      <w:r w:rsidR="003A6C6F" w:rsidRPr="00E151EB">
        <w:rPr>
          <w:b/>
          <w:bCs/>
          <w:color w:val="000000"/>
        </w:rPr>
        <w:t>Master 1</w:t>
      </w:r>
      <w:r w:rsidR="003A6C6F" w:rsidRPr="00E151EB">
        <w:rPr>
          <w:color w:val="000000"/>
        </w:rPr>
        <w:t xml:space="preserve"> Master Management des Organisations Sanitaires, Médico-sociales et Sociales :</w:t>
      </w:r>
    </w:p>
    <w:p w14:paraId="432AB4E7" w14:textId="77777777" w:rsidR="003A6C6F" w:rsidRPr="00E151EB" w:rsidRDefault="003A6C6F" w:rsidP="003A6C6F">
      <w:pPr>
        <w:jc w:val="both"/>
        <w:rPr>
          <w:color w:val="000000"/>
        </w:rPr>
      </w:pPr>
    </w:p>
    <w:p w14:paraId="586AE233" w14:textId="77777777" w:rsidR="003A6C6F" w:rsidRDefault="003A6C6F" w:rsidP="003A6C6F">
      <w:pPr>
        <w:shd w:val="clear" w:color="auto" w:fill="FFFFFF"/>
        <w:jc w:val="both"/>
        <w:textAlignment w:val="baseline"/>
        <w:rPr>
          <w:b/>
          <w:bCs/>
          <w:color w:val="000000"/>
          <w:bdr w:val="none" w:sz="0" w:space="0" w:color="auto" w:frame="1"/>
        </w:rPr>
      </w:pPr>
      <w:r w:rsidRPr="00E151EB">
        <w:rPr>
          <w:b/>
          <w:bCs/>
          <w:color w:val="000000"/>
          <w:bdr w:val="none" w:sz="0" w:space="0" w:color="auto" w:frame="1"/>
        </w:rPr>
        <w:t>- Politiques françaises et européennes d’aide et d’action sociale (20h, format CM</w:t>
      </w:r>
      <w:r w:rsidR="007F1CF3">
        <w:rPr>
          <w:b/>
          <w:bCs/>
          <w:color w:val="000000"/>
          <w:bdr w:val="none" w:sz="0" w:space="0" w:color="auto" w:frame="1"/>
        </w:rPr>
        <w:t>, S1</w:t>
      </w:r>
      <w:r w:rsidRPr="00E151EB">
        <w:rPr>
          <w:b/>
          <w:bCs/>
          <w:color w:val="000000"/>
          <w:bdr w:val="none" w:sz="0" w:space="0" w:color="auto" w:frame="1"/>
        </w:rPr>
        <w:t>)</w:t>
      </w:r>
    </w:p>
    <w:p w14:paraId="1774A807" w14:textId="77777777" w:rsidR="003C4C9F" w:rsidRPr="00E151EB" w:rsidRDefault="003C4C9F" w:rsidP="003A6C6F">
      <w:pPr>
        <w:shd w:val="clear" w:color="auto" w:fill="FFFFFF"/>
        <w:jc w:val="both"/>
        <w:textAlignment w:val="baseline"/>
        <w:rPr>
          <w:b/>
          <w:bCs/>
          <w:color w:val="000000"/>
          <w:bdr w:val="none" w:sz="0" w:space="0" w:color="auto" w:frame="1"/>
        </w:rPr>
      </w:pPr>
    </w:p>
    <w:p w14:paraId="715EE4CA" w14:textId="77777777" w:rsidR="003A6C6F" w:rsidRPr="003C4C9F" w:rsidRDefault="003C4C9F" w:rsidP="003A6C6F">
      <w:pPr>
        <w:shd w:val="clear" w:color="auto" w:fill="FFFFFF"/>
        <w:jc w:val="both"/>
        <w:textAlignment w:val="baseline"/>
        <w:rPr>
          <w:i/>
          <w:iCs/>
          <w:color w:val="000000"/>
        </w:rPr>
      </w:pPr>
      <w:r w:rsidRPr="003C4C9F">
        <w:rPr>
          <w:i/>
          <w:iCs/>
        </w:rPr>
        <w:t>Ce cours propose une introduction aux politiques sociales françaises et européennes. Il s’agit de donner des éléments de compréhension et d’analyse à la fois des politiques menées par la France et l’Union européenne dans le domaine social et des effets de la construction européenne sur les acteurs, locaux et nationaux, impliqués dans les politiques sociales.</w:t>
      </w:r>
    </w:p>
    <w:p w14:paraId="607C07D3" w14:textId="77777777" w:rsidR="003A6C6F" w:rsidRPr="00E151EB" w:rsidRDefault="003A6C6F" w:rsidP="003A6C6F">
      <w:pPr>
        <w:jc w:val="both"/>
        <w:rPr>
          <w:color w:val="000000"/>
        </w:rPr>
      </w:pPr>
    </w:p>
    <w:tbl>
      <w:tblPr>
        <w:tblW w:w="8865" w:type="dxa"/>
        <w:tblCellMar>
          <w:left w:w="0" w:type="dxa"/>
          <w:right w:w="0" w:type="dxa"/>
        </w:tblCellMar>
        <w:tblLook w:val="04A0" w:firstRow="1" w:lastRow="0" w:firstColumn="1" w:lastColumn="0" w:noHBand="0" w:noVBand="1"/>
      </w:tblPr>
      <w:tblGrid>
        <w:gridCol w:w="4770"/>
        <w:gridCol w:w="4095"/>
      </w:tblGrid>
      <w:tr w:rsidR="008247DD" w:rsidRPr="00E151EB" w14:paraId="1A1F7F42" w14:textId="77777777" w:rsidTr="008247DD">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51FF8" w14:textId="77777777" w:rsidR="008247DD" w:rsidRPr="00E151EB" w:rsidRDefault="008247DD" w:rsidP="008247DD">
            <w:pPr>
              <w:jc w:val="both"/>
              <w:rPr>
                <w:color w:val="000000"/>
              </w:rPr>
            </w:pPr>
            <w:r w:rsidRPr="00E151EB">
              <w:rPr>
                <w:color w:val="000000"/>
              </w:rPr>
              <w:t>Université</w:t>
            </w:r>
          </w:p>
        </w:tc>
        <w:tc>
          <w:tcPr>
            <w:tcW w:w="4095" w:type="dxa"/>
            <w:tcBorders>
              <w:top w:val="single" w:sz="8" w:space="0" w:color="auto"/>
              <w:left w:val="nil"/>
              <w:bottom w:val="single" w:sz="8" w:space="0" w:color="auto"/>
              <w:right w:val="single" w:sz="8" w:space="0" w:color="auto"/>
            </w:tcBorders>
            <w:tcMar>
              <w:top w:w="100" w:type="dxa"/>
              <w:left w:w="100" w:type="dxa"/>
              <w:bottom w:w="100" w:type="dxa"/>
              <w:right w:w="100" w:type="dxa"/>
            </w:tcMar>
            <w:hideMark/>
          </w:tcPr>
          <w:p w14:paraId="23E8194E" w14:textId="77777777" w:rsidR="008247DD" w:rsidRPr="00E151EB" w:rsidRDefault="008247DD" w:rsidP="008247DD">
            <w:pPr>
              <w:jc w:val="both"/>
              <w:rPr>
                <w:color w:val="000000"/>
              </w:rPr>
            </w:pPr>
            <w:r w:rsidRPr="00E151EB">
              <w:rPr>
                <w:color w:val="000000"/>
              </w:rPr>
              <w:t> </w:t>
            </w:r>
            <w:r w:rsidR="003A6C6F" w:rsidRPr="00E151EB">
              <w:rPr>
                <w:color w:val="000000"/>
              </w:rPr>
              <w:t>Université catholique de Lille</w:t>
            </w:r>
          </w:p>
        </w:tc>
      </w:tr>
      <w:tr w:rsidR="008247DD" w:rsidRPr="00E151EB" w14:paraId="5E400919" w14:textId="77777777" w:rsidTr="008247DD">
        <w:tc>
          <w:tcPr>
            <w:tcW w:w="4770"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4561CA1D" w14:textId="77777777" w:rsidR="008247DD" w:rsidRPr="00E151EB" w:rsidRDefault="008247DD" w:rsidP="008247DD">
            <w:pPr>
              <w:jc w:val="both"/>
              <w:rPr>
                <w:color w:val="000000"/>
              </w:rPr>
            </w:pPr>
            <w:r w:rsidRPr="00E151EB">
              <w:rPr>
                <w:color w:val="000000"/>
              </w:rPr>
              <w:t>Faculté et/ou département</w:t>
            </w:r>
          </w:p>
        </w:tc>
        <w:tc>
          <w:tcPr>
            <w:tcW w:w="4095" w:type="dxa"/>
            <w:tcBorders>
              <w:top w:val="nil"/>
              <w:left w:val="nil"/>
              <w:bottom w:val="single" w:sz="8" w:space="0" w:color="auto"/>
              <w:right w:val="single" w:sz="8" w:space="0" w:color="auto"/>
            </w:tcBorders>
            <w:tcMar>
              <w:top w:w="100" w:type="dxa"/>
              <w:left w:w="100" w:type="dxa"/>
              <w:bottom w:w="100" w:type="dxa"/>
              <w:right w:w="100" w:type="dxa"/>
            </w:tcMar>
            <w:hideMark/>
          </w:tcPr>
          <w:p w14:paraId="53938AC8" w14:textId="77777777" w:rsidR="008247DD" w:rsidRPr="00E151EB" w:rsidRDefault="003A6C6F" w:rsidP="008247DD">
            <w:pPr>
              <w:jc w:val="both"/>
              <w:rPr>
                <w:color w:val="000000"/>
              </w:rPr>
            </w:pPr>
            <w:r w:rsidRPr="00E151EB">
              <w:rPr>
                <w:color w:val="000000"/>
              </w:rPr>
              <w:t xml:space="preserve">Master Management </w:t>
            </w:r>
            <w:r w:rsidR="008247DD" w:rsidRPr="00E151EB">
              <w:rPr>
                <w:color w:val="000000"/>
              </w:rPr>
              <w:t>des Organisations</w:t>
            </w:r>
            <w:r w:rsidRPr="00E151EB">
              <w:rPr>
                <w:color w:val="000000"/>
              </w:rPr>
              <w:t xml:space="preserve"> Sanitaires, Médico-sociales et Sociales</w:t>
            </w:r>
          </w:p>
        </w:tc>
      </w:tr>
      <w:tr w:rsidR="008247DD" w:rsidRPr="00E151EB" w14:paraId="281761D8" w14:textId="77777777" w:rsidTr="008247DD">
        <w:tc>
          <w:tcPr>
            <w:tcW w:w="4770"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59A9FA3E" w14:textId="77777777" w:rsidR="008247DD" w:rsidRPr="00E151EB" w:rsidRDefault="008247DD" w:rsidP="008247DD">
            <w:pPr>
              <w:jc w:val="both"/>
              <w:rPr>
                <w:color w:val="000000"/>
              </w:rPr>
            </w:pPr>
            <w:r w:rsidRPr="00E151EB">
              <w:rPr>
                <w:color w:val="000000"/>
              </w:rPr>
              <w:t>Liste des tâches et enseignements à pourvoir (titre, niveau, descriptif)</w:t>
            </w:r>
          </w:p>
        </w:tc>
        <w:tc>
          <w:tcPr>
            <w:tcW w:w="4095" w:type="dxa"/>
            <w:tcBorders>
              <w:top w:val="nil"/>
              <w:left w:val="nil"/>
              <w:bottom w:val="single" w:sz="8" w:space="0" w:color="auto"/>
              <w:right w:val="single" w:sz="8" w:space="0" w:color="auto"/>
            </w:tcBorders>
            <w:tcMar>
              <w:top w:w="100" w:type="dxa"/>
              <w:left w:w="100" w:type="dxa"/>
              <w:bottom w:w="100" w:type="dxa"/>
              <w:right w:w="100" w:type="dxa"/>
            </w:tcMar>
            <w:hideMark/>
          </w:tcPr>
          <w:p w14:paraId="68F20785" w14:textId="77777777" w:rsidR="008247DD" w:rsidRPr="00E151EB" w:rsidRDefault="008247DD" w:rsidP="008247DD">
            <w:pPr>
              <w:jc w:val="both"/>
              <w:rPr>
                <w:color w:val="000000"/>
              </w:rPr>
            </w:pPr>
            <w:r w:rsidRPr="00E151EB">
              <w:rPr>
                <w:color w:val="000000"/>
              </w:rPr>
              <w:t xml:space="preserve">Préparation du cours, enseignement, correction du contrôle continu </w:t>
            </w:r>
            <w:r w:rsidR="003A6C6F" w:rsidRPr="00E151EB">
              <w:rPr>
                <w:color w:val="000000"/>
              </w:rPr>
              <w:t>et/ou de l’</w:t>
            </w:r>
            <w:r w:rsidRPr="00E151EB">
              <w:rPr>
                <w:color w:val="000000"/>
              </w:rPr>
              <w:t>examen final</w:t>
            </w:r>
            <w:r w:rsidR="003A6C6F" w:rsidRPr="00E151EB">
              <w:rPr>
                <w:color w:val="000000"/>
              </w:rPr>
              <w:t xml:space="preserve"> (</w:t>
            </w:r>
            <w:proofErr w:type="gramStart"/>
            <w:r w:rsidR="003A6C6F" w:rsidRPr="00E151EB">
              <w:rPr>
                <w:color w:val="000000"/>
              </w:rPr>
              <w:t>l’</w:t>
            </w:r>
            <w:proofErr w:type="spellStart"/>
            <w:r w:rsidR="003A6C6F" w:rsidRPr="00E151EB">
              <w:rPr>
                <w:color w:val="000000"/>
              </w:rPr>
              <w:t>enseignant.e</w:t>
            </w:r>
            <w:proofErr w:type="spellEnd"/>
            <w:proofErr w:type="gramEnd"/>
            <w:r w:rsidR="003A6C6F" w:rsidRPr="00E151EB">
              <w:rPr>
                <w:color w:val="000000"/>
              </w:rPr>
              <w:t xml:space="preserve"> détermine lui-même les modalités d’évaluation de l’enseignement)</w:t>
            </w:r>
            <w:r w:rsidRPr="00E151EB">
              <w:rPr>
                <w:color w:val="000000"/>
              </w:rPr>
              <w:t>.</w:t>
            </w:r>
          </w:p>
        </w:tc>
      </w:tr>
      <w:tr w:rsidR="008247DD" w:rsidRPr="00E151EB" w14:paraId="47FE8320" w14:textId="77777777" w:rsidTr="008247DD">
        <w:tc>
          <w:tcPr>
            <w:tcW w:w="4770"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24115DDB" w14:textId="77777777" w:rsidR="008247DD" w:rsidRPr="00E151EB" w:rsidRDefault="008247DD" w:rsidP="008247DD">
            <w:pPr>
              <w:jc w:val="both"/>
              <w:rPr>
                <w:color w:val="000000"/>
              </w:rPr>
            </w:pPr>
            <w:r w:rsidRPr="00E151EB">
              <w:rPr>
                <w:color w:val="000000"/>
              </w:rPr>
              <w:t>Nombre d’heures, répartition</w:t>
            </w:r>
          </w:p>
        </w:tc>
        <w:tc>
          <w:tcPr>
            <w:tcW w:w="4095" w:type="dxa"/>
            <w:tcBorders>
              <w:top w:val="nil"/>
              <w:left w:val="nil"/>
              <w:bottom w:val="single" w:sz="8" w:space="0" w:color="auto"/>
              <w:right w:val="single" w:sz="8" w:space="0" w:color="auto"/>
            </w:tcBorders>
            <w:tcMar>
              <w:top w:w="100" w:type="dxa"/>
              <w:left w:w="100" w:type="dxa"/>
              <w:bottom w:w="100" w:type="dxa"/>
              <w:right w:w="100" w:type="dxa"/>
            </w:tcMar>
            <w:hideMark/>
          </w:tcPr>
          <w:p w14:paraId="494A71DA" w14:textId="77777777" w:rsidR="008247DD" w:rsidRPr="00E151EB" w:rsidRDefault="009F4475" w:rsidP="008247DD">
            <w:pPr>
              <w:jc w:val="both"/>
              <w:rPr>
                <w:color w:val="000000"/>
              </w:rPr>
            </w:pPr>
            <w:r w:rsidRPr="003C4C9F">
              <w:rPr>
                <w:color w:val="000000"/>
              </w:rPr>
              <w:t xml:space="preserve">20h </w:t>
            </w:r>
            <w:r w:rsidR="008247DD" w:rsidRPr="003C4C9F">
              <w:rPr>
                <w:color w:val="000000"/>
              </w:rPr>
              <w:t>en présentiel au S1 (</w:t>
            </w:r>
            <w:r w:rsidR="003A6C6F" w:rsidRPr="003C4C9F">
              <w:rPr>
                <w:color w:val="000000"/>
              </w:rPr>
              <w:t>séances de 4h, 3h ou 2h selon les souhaits de l’</w:t>
            </w:r>
            <w:proofErr w:type="spellStart"/>
            <w:r w:rsidR="003A6C6F" w:rsidRPr="003C4C9F">
              <w:rPr>
                <w:color w:val="000000"/>
              </w:rPr>
              <w:t>enseignant.e</w:t>
            </w:r>
            <w:proofErr w:type="spellEnd"/>
            <w:r w:rsidR="008247DD" w:rsidRPr="003C4C9F">
              <w:rPr>
                <w:color w:val="000000"/>
              </w:rPr>
              <w:t>)</w:t>
            </w:r>
            <w:r w:rsidR="008247DD" w:rsidRPr="00E151EB">
              <w:rPr>
                <w:color w:val="000000"/>
              </w:rPr>
              <w:t xml:space="preserve"> </w:t>
            </w:r>
          </w:p>
        </w:tc>
      </w:tr>
      <w:tr w:rsidR="008247DD" w:rsidRPr="00E151EB" w14:paraId="5955C56D" w14:textId="77777777" w:rsidTr="008247DD">
        <w:tc>
          <w:tcPr>
            <w:tcW w:w="4770"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09F92EAE" w14:textId="77777777" w:rsidR="008247DD" w:rsidRPr="00E151EB" w:rsidRDefault="008247DD" w:rsidP="008247DD">
            <w:pPr>
              <w:jc w:val="both"/>
              <w:rPr>
                <w:color w:val="000000"/>
              </w:rPr>
            </w:pPr>
            <w:r w:rsidRPr="00E151EB">
              <w:rPr>
                <w:color w:val="000000"/>
              </w:rPr>
              <w:t>Flexibilité des horaires dans l’établissement</w:t>
            </w:r>
          </w:p>
        </w:tc>
        <w:tc>
          <w:tcPr>
            <w:tcW w:w="4095" w:type="dxa"/>
            <w:tcBorders>
              <w:top w:val="nil"/>
              <w:left w:val="nil"/>
              <w:bottom w:val="single" w:sz="8" w:space="0" w:color="auto"/>
              <w:right w:val="single" w:sz="8" w:space="0" w:color="auto"/>
            </w:tcBorders>
            <w:tcMar>
              <w:top w:w="100" w:type="dxa"/>
              <w:left w:w="100" w:type="dxa"/>
              <w:bottom w:w="100" w:type="dxa"/>
              <w:right w:w="100" w:type="dxa"/>
            </w:tcMar>
            <w:hideMark/>
          </w:tcPr>
          <w:p w14:paraId="37808AB3" w14:textId="77777777" w:rsidR="008247DD" w:rsidRPr="00E151EB" w:rsidRDefault="008247DD" w:rsidP="008247DD">
            <w:pPr>
              <w:jc w:val="both"/>
              <w:rPr>
                <w:color w:val="000000"/>
              </w:rPr>
            </w:pPr>
            <w:r w:rsidRPr="00E151EB">
              <w:rPr>
                <w:color w:val="000000"/>
              </w:rPr>
              <w:t> Oui</w:t>
            </w:r>
          </w:p>
        </w:tc>
      </w:tr>
      <w:tr w:rsidR="008247DD" w:rsidRPr="00E151EB" w14:paraId="6D338372" w14:textId="77777777" w:rsidTr="008247DD">
        <w:tc>
          <w:tcPr>
            <w:tcW w:w="4770"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4A83BC9D" w14:textId="77777777" w:rsidR="008247DD" w:rsidRPr="00E151EB" w:rsidRDefault="008247DD" w:rsidP="008247DD">
            <w:pPr>
              <w:jc w:val="both"/>
              <w:rPr>
                <w:color w:val="000000"/>
              </w:rPr>
            </w:pPr>
            <w:r w:rsidRPr="00E151EB">
              <w:rPr>
                <w:color w:val="000000"/>
              </w:rPr>
              <w:t>Remboursement des frais de transport (est obligatoire*</w:t>
            </w:r>
            <w:proofErr w:type="gramStart"/>
            <w:r w:rsidRPr="00E151EB">
              <w:rPr>
                <w:color w:val="000000"/>
              </w:rPr>
              <w:t>):</w:t>
            </w:r>
            <w:proofErr w:type="gramEnd"/>
          </w:p>
          <w:p w14:paraId="3AE7C0F5" w14:textId="77777777" w:rsidR="008247DD" w:rsidRPr="00E151EB" w:rsidRDefault="008247DD" w:rsidP="008247DD"/>
        </w:tc>
        <w:tc>
          <w:tcPr>
            <w:tcW w:w="4095" w:type="dxa"/>
            <w:tcBorders>
              <w:top w:val="nil"/>
              <w:left w:val="nil"/>
              <w:bottom w:val="single" w:sz="8" w:space="0" w:color="auto"/>
              <w:right w:val="single" w:sz="8" w:space="0" w:color="auto"/>
            </w:tcBorders>
            <w:tcMar>
              <w:top w:w="100" w:type="dxa"/>
              <w:left w:w="100" w:type="dxa"/>
              <w:bottom w:w="100" w:type="dxa"/>
              <w:right w:w="100" w:type="dxa"/>
            </w:tcMar>
            <w:hideMark/>
          </w:tcPr>
          <w:p w14:paraId="67E23C63" w14:textId="77777777" w:rsidR="008247DD" w:rsidRPr="00E151EB" w:rsidRDefault="008247DD" w:rsidP="008247DD">
            <w:pPr>
              <w:jc w:val="both"/>
              <w:rPr>
                <w:color w:val="000000"/>
              </w:rPr>
            </w:pPr>
            <w:r w:rsidRPr="00E151EB">
              <w:rPr>
                <w:color w:val="000000"/>
              </w:rPr>
              <w:t> </w:t>
            </w:r>
            <w:r w:rsidR="003A6C6F" w:rsidRPr="00E151EB">
              <w:rPr>
                <w:color w:val="000000"/>
              </w:rPr>
              <w:t>Remboursement des abonnements à hauteur de 75%</w:t>
            </w:r>
            <w:r w:rsidR="009F4475">
              <w:rPr>
                <w:color w:val="000000"/>
              </w:rPr>
              <w:t>,</w:t>
            </w:r>
            <w:r w:rsidR="003A6C6F" w:rsidRPr="00E151EB">
              <w:rPr>
                <w:color w:val="000000"/>
              </w:rPr>
              <w:t xml:space="preserve"> au prorata du temps de présence.</w:t>
            </w:r>
            <w:r w:rsidRPr="00E151EB">
              <w:rPr>
                <w:color w:val="000000"/>
              </w:rPr>
              <w:t> </w:t>
            </w:r>
          </w:p>
        </w:tc>
      </w:tr>
      <w:tr w:rsidR="008247DD" w:rsidRPr="00E151EB" w14:paraId="7FF9ED0F" w14:textId="77777777" w:rsidTr="008247DD">
        <w:tc>
          <w:tcPr>
            <w:tcW w:w="4770"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6C469250" w14:textId="77777777" w:rsidR="008247DD" w:rsidRPr="00E151EB" w:rsidRDefault="008247DD" w:rsidP="008247DD">
            <w:pPr>
              <w:jc w:val="both"/>
              <w:rPr>
                <w:color w:val="000000"/>
              </w:rPr>
            </w:pPr>
            <w:r w:rsidRPr="00E151EB">
              <w:rPr>
                <w:color w:val="000000"/>
              </w:rPr>
              <w:t>Niveau de rémunération*</w:t>
            </w:r>
          </w:p>
        </w:tc>
        <w:tc>
          <w:tcPr>
            <w:tcW w:w="4095" w:type="dxa"/>
            <w:tcBorders>
              <w:top w:val="nil"/>
              <w:left w:val="nil"/>
              <w:bottom w:val="single" w:sz="8" w:space="0" w:color="auto"/>
              <w:right w:val="single" w:sz="8" w:space="0" w:color="auto"/>
            </w:tcBorders>
            <w:tcMar>
              <w:top w:w="100" w:type="dxa"/>
              <w:left w:w="100" w:type="dxa"/>
              <w:bottom w:w="100" w:type="dxa"/>
              <w:right w:w="100" w:type="dxa"/>
            </w:tcMar>
            <w:hideMark/>
          </w:tcPr>
          <w:p w14:paraId="6A680876" w14:textId="77777777" w:rsidR="008247DD" w:rsidRDefault="003C4C9F" w:rsidP="008247DD">
            <w:pPr>
              <w:jc w:val="both"/>
              <w:rPr>
                <w:color w:val="000000"/>
              </w:rPr>
            </w:pPr>
            <w:r>
              <w:rPr>
                <w:color w:val="000000"/>
              </w:rPr>
              <w:t>Niveau Master :</w:t>
            </w:r>
            <w:r w:rsidR="008247DD" w:rsidRPr="00E151EB">
              <w:rPr>
                <w:color w:val="000000"/>
              </w:rPr>
              <w:t> </w:t>
            </w:r>
            <w:r>
              <w:rPr>
                <w:color w:val="000000"/>
              </w:rPr>
              <w:t>50,93</w:t>
            </w:r>
            <w:r w:rsidR="008247DD" w:rsidRPr="00E151EB">
              <w:rPr>
                <w:color w:val="000000"/>
              </w:rPr>
              <w:t xml:space="preserve">€ bruts par heure </w:t>
            </w:r>
          </w:p>
          <w:p w14:paraId="34198B62" w14:textId="77777777" w:rsidR="003C4C9F" w:rsidRDefault="003C4C9F" w:rsidP="008247DD">
            <w:pPr>
              <w:jc w:val="both"/>
              <w:rPr>
                <w:color w:val="000000"/>
              </w:rPr>
            </w:pPr>
            <w:r>
              <w:rPr>
                <w:color w:val="000000"/>
              </w:rPr>
              <w:t>Niveau Doctorat : 61,84</w:t>
            </w:r>
            <w:r w:rsidRPr="00E151EB">
              <w:rPr>
                <w:color w:val="000000"/>
              </w:rPr>
              <w:t>€ bruts par heure</w:t>
            </w:r>
          </w:p>
          <w:p w14:paraId="5304F363" w14:textId="77777777" w:rsidR="003C4C9F" w:rsidRPr="00E151EB" w:rsidRDefault="003C4C9F" w:rsidP="008247DD">
            <w:pPr>
              <w:jc w:val="both"/>
              <w:rPr>
                <w:color w:val="000000"/>
              </w:rPr>
            </w:pPr>
            <w:r>
              <w:rPr>
                <w:color w:val="000000"/>
              </w:rPr>
              <w:t>HDR : 72,75</w:t>
            </w:r>
            <w:r w:rsidRPr="00E151EB">
              <w:rPr>
                <w:color w:val="000000"/>
              </w:rPr>
              <w:t>€ bruts par heure</w:t>
            </w:r>
          </w:p>
        </w:tc>
      </w:tr>
      <w:tr w:rsidR="008247DD" w:rsidRPr="00E151EB" w14:paraId="73725175" w14:textId="77777777" w:rsidTr="008247DD">
        <w:tc>
          <w:tcPr>
            <w:tcW w:w="4770"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32085F52" w14:textId="77777777" w:rsidR="008247DD" w:rsidRPr="00E151EB" w:rsidRDefault="008247DD" w:rsidP="008247DD">
            <w:pPr>
              <w:jc w:val="both"/>
              <w:rPr>
                <w:color w:val="000000"/>
              </w:rPr>
            </w:pPr>
            <w:r w:rsidRPr="00E151EB">
              <w:rPr>
                <w:color w:val="000000"/>
              </w:rPr>
              <w:t>Modalités de rémunération :</w:t>
            </w:r>
          </w:p>
          <w:p w14:paraId="063DA4D5" w14:textId="77777777" w:rsidR="008247DD" w:rsidRPr="00E151EB" w:rsidRDefault="008247DD" w:rsidP="008247DD">
            <w:pPr>
              <w:jc w:val="both"/>
              <w:rPr>
                <w:color w:val="000000"/>
              </w:rPr>
            </w:pPr>
            <w:r w:rsidRPr="00E151EB">
              <w:rPr>
                <w:i/>
                <w:iCs/>
                <w:color w:val="000000"/>
              </w:rPr>
              <w:t>(À compter de septembre 2022 la mensualisation est légalement obligatoire (art. 11 de la LPR</w:t>
            </w:r>
            <w:proofErr w:type="gramStart"/>
            <w:r w:rsidRPr="00E151EB">
              <w:rPr>
                <w:i/>
                <w:iCs/>
                <w:color w:val="000000"/>
              </w:rPr>
              <w:t>):</w:t>
            </w:r>
            <w:proofErr w:type="gramEnd"/>
            <w:r w:rsidRPr="00E151EB">
              <w:rPr>
                <w:i/>
                <w:iCs/>
                <w:color w:val="000000"/>
              </w:rPr>
              <w:t xml:space="preserve"> toute disposition contraire rendra l’annonce illégale et donnera lieu à un signalement par le bureau de l’ANCMSP)</w:t>
            </w:r>
          </w:p>
          <w:p w14:paraId="05E94345" w14:textId="77777777" w:rsidR="008247DD" w:rsidRPr="00E151EB" w:rsidRDefault="008247DD" w:rsidP="008247DD">
            <w:pPr>
              <w:jc w:val="both"/>
              <w:rPr>
                <w:color w:val="000000"/>
              </w:rPr>
            </w:pPr>
            <w:r w:rsidRPr="00E151EB">
              <w:rPr>
                <w:color w:val="000000"/>
              </w:rPr>
              <w:t> </w:t>
            </w:r>
          </w:p>
          <w:p w14:paraId="60C650E8" w14:textId="77777777" w:rsidR="008247DD" w:rsidRPr="00E151EB" w:rsidRDefault="008247DD" w:rsidP="008247DD">
            <w:pPr>
              <w:jc w:val="both"/>
              <w:rPr>
                <w:color w:val="000000"/>
              </w:rPr>
            </w:pPr>
            <w:r w:rsidRPr="00E151EB">
              <w:rPr>
                <w:color w:val="000000"/>
              </w:rPr>
              <w:t>- Mensualisation de la rémunération</w:t>
            </w:r>
          </w:p>
          <w:p w14:paraId="331ABFE1" w14:textId="77777777" w:rsidR="008247DD" w:rsidRPr="00E151EB" w:rsidRDefault="008247DD" w:rsidP="008247DD">
            <w:pPr>
              <w:jc w:val="both"/>
              <w:rPr>
                <w:color w:val="000000"/>
              </w:rPr>
            </w:pPr>
            <w:r w:rsidRPr="00E151EB">
              <w:rPr>
                <w:color w:val="000000"/>
              </w:rPr>
              <w:t>- Si non, rémunération prévue dans le mois suivant la dernière vacation</w:t>
            </w:r>
          </w:p>
          <w:p w14:paraId="243FEE49" w14:textId="77777777" w:rsidR="008247DD" w:rsidRPr="00E151EB" w:rsidRDefault="008247DD" w:rsidP="008247DD">
            <w:pPr>
              <w:jc w:val="both"/>
              <w:rPr>
                <w:color w:val="000000"/>
              </w:rPr>
            </w:pPr>
            <w:r w:rsidRPr="00E151EB">
              <w:rPr>
                <w:color w:val="000000"/>
              </w:rPr>
              <w:lastRenderedPageBreak/>
              <w:t>- Si non, délai de paiement :</w:t>
            </w:r>
          </w:p>
        </w:tc>
        <w:tc>
          <w:tcPr>
            <w:tcW w:w="4095" w:type="dxa"/>
            <w:tcBorders>
              <w:top w:val="nil"/>
              <w:left w:val="nil"/>
              <w:bottom w:val="single" w:sz="8" w:space="0" w:color="auto"/>
              <w:right w:val="single" w:sz="8" w:space="0" w:color="auto"/>
            </w:tcBorders>
            <w:tcMar>
              <w:top w:w="100" w:type="dxa"/>
              <w:left w:w="100" w:type="dxa"/>
              <w:bottom w:w="100" w:type="dxa"/>
              <w:right w:w="100" w:type="dxa"/>
            </w:tcMar>
            <w:hideMark/>
          </w:tcPr>
          <w:p w14:paraId="43A52E4D" w14:textId="77777777" w:rsidR="008247DD" w:rsidRPr="00E151EB" w:rsidRDefault="008247DD" w:rsidP="008247DD">
            <w:pPr>
              <w:jc w:val="both"/>
              <w:rPr>
                <w:color w:val="000000"/>
              </w:rPr>
            </w:pPr>
            <w:r w:rsidRPr="00E151EB">
              <w:rPr>
                <w:color w:val="000000"/>
              </w:rPr>
              <w:lastRenderedPageBreak/>
              <w:t> </w:t>
            </w:r>
          </w:p>
          <w:p w14:paraId="32EE1A43" w14:textId="77777777" w:rsidR="008247DD" w:rsidRPr="00C66739" w:rsidRDefault="008247DD" w:rsidP="008247DD">
            <w:pPr>
              <w:jc w:val="both"/>
              <w:rPr>
                <w:color w:val="000000"/>
              </w:rPr>
            </w:pPr>
            <w:r w:rsidRPr="00C66739">
              <w:rPr>
                <w:color w:val="000000"/>
              </w:rPr>
              <w:t xml:space="preserve">Rémunération </w:t>
            </w:r>
            <w:r w:rsidR="00E151EB" w:rsidRPr="00C66739">
              <w:t>mensualisée : de septembre à décembre (pour le semestre d’automne) et de janvier à juillet (pour le semestre de printemps).</w:t>
            </w:r>
          </w:p>
        </w:tc>
      </w:tr>
      <w:tr w:rsidR="008247DD" w:rsidRPr="00E151EB" w14:paraId="4AE1FD98" w14:textId="77777777" w:rsidTr="008247DD">
        <w:tc>
          <w:tcPr>
            <w:tcW w:w="4770"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03ABDC89" w14:textId="77777777" w:rsidR="008247DD" w:rsidRPr="00E151EB" w:rsidRDefault="008247DD" w:rsidP="008247DD">
            <w:pPr>
              <w:jc w:val="both"/>
              <w:rPr>
                <w:color w:val="000000"/>
              </w:rPr>
            </w:pPr>
            <w:r w:rsidRPr="00E151EB">
              <w:rPr>
                <w:color w:val="000000"/>
              </w:rPr>
              <w:t>Nombre moyen d’</w:t>
            </w:r>
            <w:proofErr w:type="spellStart"/>
            <w:r w:rsidRPr="00E151EB">
              <w:rPr>
                <w:color w:val="000000"/>
              </w:rPr>
              <w:t>étudiant·e·s</w:t>
            </w:r>
            <w:proofErr w:type="spellEnd"/>
          </w:p>
        </w:tc>
        <w:tc>
          <w:tcPr>
            <w:tcW w:w="4095" w:type="dxa"/>
            <w:tcBorders>
              <w:top w:val="nil"/>
              <w:left w:val="nil"/>
              <w:bottom w:val="single" w:sz="8" w:space="0" w:color="auto"/>
              <w:right w:val="single" w:sz="8" w:space="0" w:color="auto"/>
            </w:tcBorders>
            <w:tcMar>
              <w:top w:w="100" w:type="dxa"/>
              <w:left w:w="100" w:type="dxa"/>
              <w:bottom w:w="100" w:type="dxa"/>
              <w:right w:w="100" w:type="dxa"/>
            </w:tcMar>
            <w:hideMark/>
          </w:tcPr>
          <w:p w14:paraId="73381DF4" w14:textId="77777777" w:rsidR="008247DD" w:rsidRPr="00E151EB" w:rsidRDefault="008247DD" w:rsidP="008247DD">
            <w:pPr>
              <w:jc w:val="both"/>
              <w:rPr>
                <w:color w:val="000000"/>
              </w:rPr>
            </w:pPr>
            <w:r w:rsidRPr="00E151EB">
              <w:rPr>
                <w:color w:val="000000"/>
              </w:rPr>
              <w:t> 2</w:t>
            </w:r>
            <w:r w:rsidR="00501A76">
              <w:rPr>
                <w:color w:val="000000"/>
              </w:rPr>
              <w:t>0-25</w:t>
            </w:r>
            <w:r w:rsidRPr="00E151EB">
              <w:rPr>
                <w:color w:val="000000"/>
              </w:rPr>
              <w:t xml:space="preserve"> étudiants par groupes</w:t>
            </w:r>
          </w:p>
        </w:tc>
      </w:tr>
      <w:tr w:rsidR="008247DD" w:rsidRPr="00E151EB" w14:paraId="5EFB3428" w14:textId="77777777" w:rsidTr="008247DD">
        <w:tc>
          <w:tcPr>
            <w:tcW w:w="4770"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5ACA960C" w14:textId="77777777" w:rsidR="008247DD" w:rsidRPr="00E151EB" w:rsidRDefault="008247DD" w:rsidP="008247DD">
            <w:pPr>
              <w:jc w:val="both"/>
              <w:rPr>
                <w:color w:val="000000"/>
              </w:rPr>
            </w:pPr>
            <w:r w:rsidRPr="00E151EB">
              <w:rPr>
                <w:color w:val="000000"/>
              </w:rPr>
              <w:t xml:space="preserve">Prise en charge des charges d'enseignement annexes (corrections de copies et surveillances d'examens en plus du contrôle continu pendant les </w:t>
            </w:r>
            <w:proofErr w:type="gramStart"/>
            <w:r w:rsidRPr="00E151EB">
              <w:rPr>
                <w:color w:val="000000"/>
              </w:rPr>
              <w:t>TD)*</w:t>
            </w:r>
            <w:proofErr w:type="gramEnd"/>
          </w:p>
        </w:tc>
        <w:tc>
          <w:tcPr>
            <w:tcW w:w="4095" w:type="dxa"/>
            <w:tcBorders>
              <w:top w:val="nil"/>
              <w:left w:val="nil"/>
              <w:bottom w:val="single" w:sz="8" w:space="0" w:color="auto"/>
              <w:right w:val="single" w:sz="8" w:space="0" w:color="auto"/>
            </w:tcBorders>
            <w:tcMar>
              <w:top w:w="100" w:type="dxa"/>
              <w:left w:w="100" w:type="dxa"/>
              <w:bottom w:w="100" w:type="dxa"/>
              <w:right w:w="100" w:type="dxa"/>
            </w:tcMar>
            <w:hideMark/>
          </w:tcPr>
          <w:p w14:paraId="28EB1E6E" w14:textId="77777777" w:rsidR="008247DD" w:rsidRPr="00E151EB" w:rsidRDefault="00501A76" w:rsidP="00501A76">
            <w:pPr>
              <w:jc w:val="both"/>
              <w:rPr>
                <w:color w:val="000000"/>
              </w:rPr>
            </w:pPr>
            <w:r>
              <w:rPr>
                <w:color w:val="000000"/>
              </w:rPr>
              <w:t>N/A</w:t>
            </w:r>
          </w:p>
        </w:tc>
      </w:tr>
      <w:tr w:rsidR="008247DD" w:rsidRPr="00E151EB" w14:paraId="0D5C99ED" w14:textId="77777777" w:rsidTr="008247DD">
        <w:tc>
          <w:tcPr>
            <w:tcW w:w="4770"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660CC655" w14:textId="77777777" w:rsidR="008247DD" w:rsidRPr="00E151EB" w:rsidRDefault="008247DD" w:rsidP="008247DD">
            <w:pPr>
              <w:jc w:val="both"/>
              <w:rPr>
                <w:color w:val="000000"/>
              </w:rPr>
            </w:pPr>
            <w:r w:rsidRPr="00E151EB">
              <w:rPr>
                <w:color w:val="000000"/>
              </w:rPr>
              <w:t xml:space="preserve">Nombre de copies à corriger dans le cadre de </w:t>
            </w:r>
            <w:proofErr w:type="spellStart"/>
            <w:r w:rsidRPr="00E151EB">
              <w:rPr>
                <w:color w:val="000000"/>
              </w:rPr>
              <w:t>TDs</w:t>
            </w:r>
            <w:proofErr w:type="spellEnd"/>
          </w:p>
        </w:tc>
        <w:tc>
          <w:tcPr>
            <w:tcW w:w="4095" w:type="dxa"/>
            <w:tcBorders>
              <w:top w:val="nil"/>
              <w:left w:val="nil"/>
              <w:bottom w:val="single" w:sz="8" w:space="0" w:color="auto"/>
              <w:right w:val="single" w:sz="8" w:space="0" w:color="auto"/>
            </w:tcBorders>
            <w:tcMar>
              <w:top w:w="100" w:type="dxa"/>
              <w:left w:w="100" w:type="dxa"/>
              <w:bottom w:w="100" w:type="dxa"/>
              <w:right w:w="100" w:type="dxa"/>
            </w:tcMar>
            <w:hideMark/>
          </w:tcPr>
          <w:p w14:paraId="1321A8FC" w14:textId="77777777" w:rsidR="008247DD" w:rsidRPr="00E151EB" w:rsidRDefault="008247DD" w:rsidP="008247DD">
            <w:pPr>
              <w:jc w:val="both"/>
              <w:rPr>
                <w:color w:val="000000"/>
              </w:rPr>
            </w:pPr>
            <w:r w:rsidRPr="00E151EB">
              <w:rPr>
                <w:color w:val="000000"/>
              </w:rPr>
              <w:t> </w:t>
            </w:r>
            <w:r w:rsidR="00501A76">
              <w:rPr>
                <w:color w:val="000000"/>
              </w:rPr>
              <w:t>N/A</w:t>
            </w:r>
          </w:p>
        </w:tc>
      </w:tr>
      <w:tr w:rsidR="008247DD" w:rsidRPr="00E151EB" w14:paraId="762EDF82" w14:textId="77777777" w:rsidTr="00501A76">
        <w:tc>
          <w:tcPr>
            <w:tcW w:w="4770"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3489CC6D" w14:textId="77777777" w:rsidR="008247DD" w:rsidRPr="00E151EB" w:rsidRDefault="008247DD" w:rsidP="008247DD">
            <w:pPr>
              <w:jc w:val="both"/>
              <w:rPr>
                <w:color w:val="000000"/>
              </w:rPr>
            </w:pPr>
            <w:r w:rsidRPr="00E151EB">
              <w:rPr>
                <w:color w:val="000000"/>
              </w:rPr>
              <w:t xml:space="preserve">Nombre de copies à corriger dans le cadre de </w:t>
            </w:r>
            <w:proofErr w:type="spellStart"/>
            <w:r w:rsidRPr="00E151EB">
              <w:rPr>
                <w:color w:val="000000"/>
              </w:rPr>
              <w:t>CMs</w:t>
            </w:r>
            <w:proofErr w:type="spellEnd"/>
          </w:p>
        </w:tc>
        <w:tc>
          <w:tcPr>
            <w:tcW w:w="4095" w:type="dxa"/>
            <w:tcBorders>
              <w:top w:val="nil"/>
              <w:left w:val="nil"/>
              <w:bottom w:val="single" w:sz="8" w:space="0" w:color="auto"/>
              <w:right w:val="single" w:sz="8" w:space="0" w:color="auto"/>
            </w:tcBorders>
            <w:tcMar>
              <w:top w:w="100" w:type="dxa"/>
              <w:left w:w="100" w:type="dxa"/>
              <w:bottom w:w="100" w:type="dxa"/>
              <w:right w:w="100" w:type="dxa"/>
            </w:tcMar>
          </w:tcPr>
          <w:p w14:paraId="25743556" w14:textId="77777777" w:rsidR="008247DD" w:rsidRPr="00E151EB" w:rsidRDefault="00501A76" w:rsidP="008247DD">
            <w:pPr>
              <w:jc w:val="both"/>
              <w:rPr>
                <w:color w:val="000000"/>
              </w:rPr>
            </w:pPr>
            <w:r>
              <w:rPr>
                <w:color w:val="000000"/>
              </w:rPr>
              <w:t>L’</w:t>
            </w:r>
            <w:proofErr w:type="spellStart"/>
            <w:r>
              <w:rPr>
                <w:color w:val="000000"/>
              </w:rPr>
              <w:t>enseignant.e</w:t>
            </w:r>
            <w:proofErr w:type="spellEnd"/>
            <w:r>
              <w:rPr>
                <w:color w:val="000000"/>
              </w:rPr>
              <w:t xml:space="preserve"> détermine les modalités d’évaluation et corrige en fonction (si évaluation orale pas de correction de copies</w:t>
            </w:r>
            <w:r w:rsidR="00B36538">
              <w:rPr>
                <w:color w:val="000000"/>
              </w:rPr>
              <w:t> ;</w:t>
            </w:r>
            <w:r>
              <w:rPr>
                <w:color w:val="000000"/>
              </w:rPr>
              <w:t xml:space="preserve"> si évaluation </w:t>
            </w:r>
            <w:r w:rsidR="00B36538">
              <w:rPr>
                <w:color w:val="000000"/>
              </w:rPr>
              <w:t>écrite</w:t>
            </w:r>
            <w:r>
              <w:rPr>
                <w:color w:val="000000"/>
              </w:rPr>
              <w:t>, correction des copies des étudiant.es)</w:t>
            </w:r>
          </w:p>
        </w:tc>
      </w:tr>
      <w:tr w:rsidR="008247DD" w:rsidRPr="00E151EB" w14:paraId="014D871A" w14:textId="77777777" w:rsidTr="008247DD">
        <w:tc>
          <w:tcPr>
            <w:tcW w:w="4770"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7F417210" w14:textId="77777777" w:rsidR="008247DD" w:rsidRPr="00E151EB" w:rsidRDefault="008247DD" w:rsidP="008247DD">
            <w:pPr>
              <w:jc w:val="both"/>
              <w:rPr>
                <w:color w:val="000000"/>
              </w:rPr>
            </w:pPr>
            <w:r w:rsidRPr="00E151EB">
              <w:rPr>
                <w:color w:val="000000"/>
              </w:rPr>
              <w:t>Présence de matériel (précisez lequel)</w:t>
            </w:r>
          </w:p>
        </w:tc>
        <w:tc>
          <w:tcPr>
            <w:tcW w:w="4095" w:type="dxa"/>
            <w:tcBorders>
              <w:top w:val="nil"/>
              <w:left w:val="nil"/>
              <w:bottom w:val="single" w:sz="8" w:space="0" w:color="auto"/>
              <w:right w:val="single" w:sz="8" w:space="0" w:color="auto"/>
            </w:tcBorders>
            <w:tcMar>
              <w:top w:w="100" w:type="dxa"/>
              <w:left w:w="100" w:type="dxa"/>
              <w:bottom w:w="100" w:type="dxa"/>
              <w:right w:w="100" w:type="dxa"/>
            </w:tcMar>
            <w:hideMark/>
          </w:tcPr>
          <w:p w14:paraId="0CC1C920" w14:textId="77777777" w:rsidR="008247DD" w:rsidRPr="00E151EB" w:rsidRDefault="008247DD" w:rsidP="008247DD">
            <w:pPr>
              <w:jc w:val="both"/>
              <w:rPr>
                <w:color w:val="000000"/>
              </w:rPr>
            </w:pPr>
            <w:r w:rsidRPr="00E151EB">
              <w:rPr>
                <w:color w:val="000000"/>
              </w:rPr>
              <w:t>Vidéoprojecteur (avec son), tableau, imprimante.</w:t>
            </w:r>
          </w:p>
        </w:tc>
      </w:tr>
      <w:tr w:rsidR="008247DD" w:rsidRPr="00E151EB" w14:paraId="093FB3B9" w14:textId="77777777" w:rsidTr="008247DD">
        <w:tc>
          <w:tcPr>
            <w:tcW w:w="4770"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1644A5F2" w14:textId="77777777" w:rsidR="008247DD" w:rsidRPr="00E151EB" w:rsidRDefault="008247DD" w:rsidP="008247DD">
            <w:pPr>
              <w:jc w:val="both"/>
              <w:rPr>
                <w:color w:val="000000"/>
              </w:rPr>
            </w:pPr>
            <w:r w:rsidRPr="00E151EB">
              <w:rPr>
                <w:color w:val="000000"/>
              </w:rPr>
              <w:t>Contact et procédure pour postuler</w:t>
            </w:r>
          </w:p>
        </w:tc>
        <w:tc>
          <w:tcPr>
            <w:tcW w:w="4095" w:type="dxa"/>
            <w:tcBorders>
              <w:top w:val="nil"/>
              <w:left w:val="nil"/>
              <w:bottom w:val="single" w:sz="8" w:space="0" w:color="auto"/>
              <w:right w:val="single" w:sz="8" w:space="0" w:color="auto"/>
            </w:tcBorders>
            <w:tcMar>
              <w:top w:w="100" w:type="dxa"/>
              <w:left w:w="100" w:type="dxa"/>
              <w:bottom w:w="100" w:type="dxa"/>
              <w:right w:w="100" w:type="dxa"/>
            </w:tcMar>
            <w:hideMark/>
          </w:tcPr>
          <w:p w14:paraId="629F02EA" w14:textId="77777777" w:rsidR="008247DD" w:rsidRPr="00E151EB" w:rsidRDefault="008247DD" w:rsidP="008247DD">
            <w:pPr>
              <w:jc w:val="both"/>
              <w:rPr>
                <w:color w:val="000000"/>
              </w:rPr>
            </w:pPr>
            <w:r w:rsidRPr="00E151EB">
              <w:rPr>
                <w:color w:val="000000"/>
              </w:rPr>
              <w:t> Envoyer votre CV à </w:t>
            </w:r>
            <w:r w:rsidR="00501A76" w:rsidRPr="00E151EB">
              <w:rPr>
                <w:color w:val="000000"/>
              </w:rPr>
              <w:t xml:space="preserve"> </w:t>
            </w:r>
            <w:hyperlink r:id="rId5" w:history="1">
              <w:r w:rsidR="001F6071" w:rsidRPr="004C2229">
                <w:rPr>
                  <w:rStyle w:val="Lienhypertexte"/>
                </w:rPr>
                <w:t>aurore.loretti@univ-catholille.fr</w:t>
              </w:r>
            </w:hyperlink>
            <w:r w:rsidR="001F6071">
              <w:rPr>
                <w:color w:val="000000"/>
              </w:rPr>
              <w:t xml:space="preserve"> et </w:t>
            </w:r>
            <w:hyperlink r:id="rId6" w:history="1">
              <w:r w:rsidR="001F6071" w:rsidRPr="004C2229">
                <w:rPr>
                  <w:rStyle w:val="Lienhypertexte"/>
                </w:rPr>
                <w:t>laurence.pisters@univ-catholille.fr</w:t>
              </w:r>
            </w:hyperlink>
          </w:p>
        </w:tc>
      </w:tr>
    </w:tbl>
    <w:p w14:paraId="6BDE80CB" w14:textId="77777777" w:rsidR="008247DD" w:rsidRPr="00E151EB" w:rsidRDefault="008247DD" w:rsidP="008247DD">
      <w:pPr>
        <w:rPr>
          <w:color w:val="000000"/>
        </w:rPr>
      </w:pPr>
    </w:p>
    <w:p w14:paraId="51FFDB9D" w14:textId="77777777" w:rsidR="008247DD" w:rsidRPr="00E151EB" w:rsidRDefault="008247DD" w:rsidP="008247DD">
      <w:pPr>
        <w:rPr>
          <w:color w:val="000000"/>
        </w:rPr>
      </w:pPr>
    </w:p>
    <w:p w14:paraId="5F98F737" w14:textId="77777777" w:rsidR="008247DD" w:rsidRPr="00E151EB" w:rsidRDefault="008247DD" w:rsidP="008247DD">
      <w:pPr>
        <w:rPr>
          <w:color w:val="000000"/>
        </w:rPr>
      </w:pPr>
    </w:p>
    <w:p w14:paraId="0A50E960" w14:textId="77777777" w:rsidR="008247DD" w:rsidRPr="00E151EB" w:rsidRDefault="008247DD"/>
    <w:sectPr w:rsidR="008247DD" w:rsidRPr="00E151EB" w:rsidSect="00720FC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A2DBD"/>
    <w:multiLevelType w:val="multilevel"/>
    <w:tmpl w:val="CB8E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533064"/>
    <w:multiLevelType w:val="multilevel"/>
    <w:tmpl w:val="451A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DD"/>
    <w:rsid w:val="00066D8A"/>
    <w:rsid w:val="001F6071"/>
    <w:rsid w:val="00360FFD"/>
    <w:rsid w:val="003A6C6F"/>
    <w:rsid w:val="003C4C9F"/>
    <w:rsid w:val="00501A76"/>
    <w:rsid w:val="00520298"/>
    <w:rsid w:val="00596686"/>
    <w:rsid w:val="005E288E"/>
    <w:rsid w:val="00643FCA"/>
    <w:rsid w:val="00720FC3"/>
    <w:rsid w:val="007F1CF3"/>
    <w:rsid w:val="00804524"/>
    <w:rsid w:val="008247DD"/>
    <w:rsid w:val="008976F0"/>
    <w:rsid w:val="009F4475"/>
    <w:rsid w:val="00AB75B7"/>
    <w:rsid w:val="00B213E3"/>
    <w:rsid w:val="00B36538"/>
    <w:rsid w:val="00BC0F10"/>
    <w:rsid w:val="00BD11F4"/>
    <w:rsid w:val="00C66739"/>
    <w:rsid w:val="00E151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9ED9"/>
  <w15:chartTrackingRefBased/>
  <w15:docId w15:val="{60CF5912-E8C5-5A4B-A5EB-2BBCF71D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C6F"/>
    <w:rPr>
      <w:rFonts w:ascii="Times New Roman" w:eastAsia="Times New Roman" w:hAnsi="Times New Roman" w:cs="Times New Roman"/>
      <w:kern w:val="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247DD"/>
    <w:rPr>
      <w:color w:val="0000FF"/>
      <w:u w:val="single"/>
    </w:rPr>
  </w:style>
  <w:style w:type="character" w:styleId="Mentionnonrsolue">
    <w:name w:val="Unresolved Mention"/>
    <w:basedOn w:val="Policepardfaut"/>
    <w:uiPriority w:val="99"/>
    <w:semiHidden/>
    <w:unhideWhenUsed/>
    <w:rsid w:val="003C4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6884">
      <w:bodyDiv w:val="1"/>
      <w:marLeft w:val="0"/>
      <w:marRight w:val="0"/>
      <w:marTop w:val="0"/>
      <w:marBottom w:val="0"/>
      <w:divBdr>
        <w:top w:val="none" w:sz="0" w:space="0" w:color="auto"/>
        <w:left w:val="none" w:sz="0" w:space="0" w:color="auto"/>
        <w:bottom w:val="none" w:sz="0" w:space="0" w:color="auto"/>
        <w:right w:val="none" w:sz="0" w:space="0" w:color="auto"/>
      </w:divBdr>
      <w:divsChild>
        <w:div w:id="542794369">
          <w:marLeft w:val="0"/>
          <w:marRight w:val="0"/>
          <w:marTop w:val="0"/>
          <w:marBottom w:val="0"/>
          <w:divBdr>
            <w:top w:val="none" w:sz="0" w:space="0" w:color="auto"/>
            <w:left w:val="none" w:sz="0" w:space="0" w:color="auto"/>
            <w:bottom w:val="none" w:sz="0" w:space="0" w:color="auto"/>
            <w:right w:val="none" w:sz="0" w:space="0" w:color="auto"/>
          </w:divBdr>
        </w:div>
        <w:div w:id="243926755">
          <w:marLeft w:val="0"/>
          <w:marRight w:val="0"/>
          <w:marTop w:val="0"/>
          <w:marBottom w:val="0"/>
          <w:divBdr>
            <w:top w:val="none" w:sz="0" w:space="0" w:color="auto"/>
            <w:left w:val="none" w:sz="0" w:space="0" w:color="auto"/>
            <w:bottom w:val="none" w:sz="0" w:space="0" w:color="auto"/>
            <w:right w:val="none" w:sz="0" w:space="0" w:color="auto"/>
          </w:divBdr>
        </w:div>
        <w:div w:id="1138379161">
          <w:marLeft w:val="0"/>
          <w:marRight w:val="0"/>
          <w:marTop w:val="0"/>
          <w:marBottom w:val="0"/>
          <w:divBdr>
            <w:top w:val="none" w:sz="0" w:space="0" w:color="auto"/>
            <w:left w:val="none" w:sz="0" w:space="0" w:color="auto"/>
            <w:bottom w:val="none" w:sz="0" w:space="0" w:color="auto"/>
            <w:right w:val="none" w:sz="0" w:space="0" w:color="auto"/>
          </w:divBdr>
        </w:div>
        <w:div w:id="215745769">
          <w:marLeft w:val="0"/>
          <w:marRight w:val="0"/>
          <w:marTop w:val="0"/>
          <w:marBottom w:val="0"/>
          <w:divBdr>
            <w:top w:val="none" w:sz="0" w:space="0" w:color="auto"/>
            <w:left w:val="none" w:sz="0" w:space="0" w:color="auto"/>
            <w:bottom w:val="none" w:sz="0" w:space="0" w:color="auto"/>
            <w:right w:val="none" w:sz="0" w:space="0" w:color="auto"/>
          </w:divBdr>
        </w:div>
        <w:div w:id="9262288">
          <w:marLeft w:val="0"/>
          <w:marRight w:val="0"/>
          <w:marTop w:val="0"/>
          <w:marBottom w:val="0"/>
          <w:divBdr>
            <w:top w:val="none" w:sz="0" w:space="0" w:color="auto"/>
            <w:left w:val="none" w:sz="0" w:space="0" w:color="auto"/>
            <w:bottom w:val="none" w:sz="0" w:space="0" w:color="auto"/>
            <w:right w:val="none" w:sz="0" w:space="0" w:color="auto"/>
          </w:divBdr>
          <w:divsChild>
            <w:div w:id="1638143741">
              <w:marLeft w:val="460"/>
              <w:marRight w:val="0"/>
              <w:marTop w:val="0"/>
              <w:marBottom w:val="0"/>
              <w:divBdr>
                <w:top w:val="none" w:sz="0" w:space="0" w:color="auto"/>
                <w:left w:val="none" w:sz="0" w:space="0" w:color="auto"/>
                <w:bottom w:val="none" w:sz="0" w:space="0" w:color="auto"/>
                <w:right w:val="none" w:sz="0" w:space="0" w:color="auto"/>
              </w:divBdr>
            </w:div>
            <w:div w:id="108397249">
              <w:marLeft w:val="460"/>
              <w:marRight w:val="0"/>
              <w:marTop w:val="0"/>
              <w:marBottom w:val="0"/>
              <w:divBdr>
                <w:top w:val="none" w:sz="0" w:space="0" w:color="auto"/>
                <w:left w:val="none" w:sz="0" w:space="0" w:color="auto"/>
                <w:bottom w:val="none" w:sz="0" w:space="0" w:color="auto"/>
                <w:right w:val="none" w:sz="0" w:space="0" w:color="auto"/>
              </w:divBdr>
            </w:div>
            <w:div w:id="535696606">
              <w:marLeft w:val="460"/>
              <w:marRight w:val="0"/>
              <w:marTop w:val="0"/>
              <w:marBottom w:val="0"/>
              <w:divBdr>
                <w:top w:val="none" w:sz="0" w:space="0" w:color="auto"/>
                <w:left w:val="none" w:sz="0" w:space="0" w:color="auto"/>
                <w:bottom w:val="none" w:sz="0" w:space="0" w:color="auto"/>
                <w:right w:val="none" w:sz="0" w:space="0" w:color="auto"/>
              </w:divBdr>
            </w:div>
          </w:divsChild>
        </w:div>
        <w:div w:id="1205798681">
          <w:marLeft w:val="0"/>
          <w:marRight w:val="0"/>
          <w:marTop w:val="0"/>
          <w:marBottom w:val="0"/>
          <w:divBdr>
            <w:top w:val="none" w:sz="0" w:space="0" w:color="auto"/>
            <w:left w:val="none" w:sz="0" w:space="0" w:color="auto"/>
            <w:bottom w:val="none" w:sz="0" w:space="0" w:color="auto"/>
            <w:right w:val="none" w:sz="0" w:space="0" w:color="auto"/>
          </w:divBdr>
        </w:div>
        <w:div w:id="1294674931">
          <w:marLeft w:val="0"/>
          <w:marRight w:val="0"/>
          <w:marTop w:val="0"/>
          <w:marBottom w:val="0"/>
          <w:divBdr>
            <w:top w:val="none" w:sz="0" w:space="0" w:color="auto"/>
            <w:left w:val="none" w:sz="0" w:space="0" w:color="auto"/>
            <w:bottom w:val="none" w:sz="0" w:space="0" w:color="auto"/>
            <w:right w:val="none" w:sz="0" w:space="0" w:color="auto"/>
          </w:divBdr>
        </w:div>
        <w:div w:id="285813018">
          <w:marLeft w:val="0"/>
          <w:marRight w:val="0"/>
          <w:marTop w:val="0"/>
          <w:marBottom w:val="0"/>
          <w:divBdr>
            <w:top w:val="none" w:sz="0" w:space="0" w:color="auto"/>
            <w:left w:val="none" w:sz="0" w:space="0" w:color="auto"/>
            <w:bottom w:val="none" w:sz="0" w:space="0" w:color="auto"/>
            <w:right w:val="none" w:sz="0" w:space="0" w:color="auto"/>
          </w:divBdr>
        </w:div>
        <w:div w:id="1270774999">
          <w:marLeft w:val="0"/>
          <w:marRight w:val="0"/>
          <w:marTop w:val="0"/>
          <w:marBottom w:val="0"/>
          <w:divBdr>
            <w:top w:val="none" w:sz="0" w:space="0" w:color="auto"/>
            <w:left w:val="none" w:sz="0" w:space="0" w:color="auto"/>
            <w:bottom w:val="none" w:sz="0" w:space="0" w:color="auto"/>
            <w:right w:val="none" w:sz="0" w:space="0" w:color="auto"/>
          </w:divBdr>
        </w:div>
        <w:div w:id="1819027900">
          <w:marLeft w:val="0"/>
          <w:marRight w:val="0"/>
          <w:marTop w:val="0"/>
          <w:marBottom w:val="0"/>
          <w:divBdr>
            <w:top w:val="none" w:sz="0" w:space="0" w:color="auto"/>
            <w:left w:val="none" w:sz="0" w:space="0" w:color="auto"/>
            <w:bottom w:val="none" w:sz="0" w:space="0" w:color="auto"/>
            <w:right w:val="none" w:sz="0" w:space="0" w:color="auto"/>
          </w:divBdr>
        </w:div>
        <w:div w:id="366217591">
          <w:marLeft w:val="0"/>
          <w:marRight w:val="0"/>
          <w:marTop w:val="0"/>
          <w:marBottom w:val="0"/>
          <w:divBdr>
            <w:top w:val="none" w:sz="0" w:space="0" w:color="auto"/>
            <w:left w:val="none" w:sz="0" w:space="0" w:color="auto"/>
            <w:bottom w:val="none" w:sz="0" w:space="0" w:color="auto"/>
            <w:right w:val="none" w:sz="0" w:space="0" w:color="auto"/>
          </w:divBdr>
        </w:div>
      </w:divsChild>
    </w:div>
    <w:div w:id="894046070">
      <w:bodyDiv w:val="1"/>
      <w:marLeft w:val="0"/>
      <w:marRight w:val="0"/>
      <w:marTop w:val="0"/>
      <w:marBottom w:val="0"/>
      <w:divBdr>
        <w:top w:val="none" w:sz="0" w:space="0" w:color="auto"/>
        <w:left w:val="none" w:sz="0" w:space="0" w:color="auto"/>
        <w:bottom w:val="none" w:sz="0" w:space="0" w:color="auto"/>
        <w:right w:val="none" w:sz="0" w:space="0" w:color="auto"/>
      </w:divBdr>
      <w:divsChild>
        <w:div w:id="184515648">
          <w:marLeft w:val="0"/>
          <w:marRight w:val="0"/>
          <w:marTop w:val="0"/>
          <w:marBottom w:val="0"/>
          <w:divBdr>
            <w:top w:val="none" w:sz="0" w:space="0" w:color="auto"/>
            <w:left w:val="none" w:sz="0" w:space="0" w:color="auto"/>
            <w:bottom w:val="none" w:sz="0" w:space="0" w:color="auto"/>
            <w:right w:val="none" w:sz="0" w:space="0" w:color="auto"/>
          </w:divBdr>
        </w:div>
        <w:div w:id="995886879">
          <w:marLeft w:val="0"/>
          <w:marRight w:val="0"/>
          <w:marTop w:val="0"/>
          <w:marBottom w:val="0"/>
          <w:divBdr>
            <w:top w:val="none" w:sz="0" w:space="0" w:color="auto"/>
            <w:left w:val="none" w:sz="0" w:space="0" w:color="auto"/>
            <w:bottom w:val="none" w:sz="0" w:space="0" w:color="auto"/>
            <w:right w:val="none" w:sz="0" w:space="0" w:color="auto"/>
          </w:divBdr>
          <w:divsChild>
            <w:div w:id="5930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nce.pisters@univ-catholille.fr" TargetMode="External"/><Relationship Id="rId5" Type="http://schemas.openxmlformats.org/officeDocument/2006/relationships/hyperlink" Target="mailto:aurore.loretti@univ-catholill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2582</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Loretti</dc:creator>
  <cp:keywords/>
  <dc:description/>
  <cp:lastModifiedBy>Marthe JOUBASSI</cp:lastModifiedBy>
  <cp:revision>2</cp:revision>
  <dcterms:created xsi:type="dcterms:W3CDTF">2025-09-15T11:29:00Z</dcterms:created>
  <dcterms:modified xsi:type="dcterms:W3CDTF">2025-09-15T11:29:00Z</dcterms:modified>
</cp:coreProperties>
</file>